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E5303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E5303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E5303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E5303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E5303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E5303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AF6AF35" w:rsidR="00546DB1" w:rsidRPr="00546DB1" w:rsidRDefault="000658E6" w:rsidP="00AB56F9">
                <w:pPr>
                  <w:tabs>
                    <w:tab w:val="left" w:pos="426"/>
                  </w:tabs>
                  <w:spacing w:before="120"/>
                  <w:rPr>
                    <w:bCs/>
                    <w:lang w:val="en-IE" w:eastAsia="en-GB"/>
                  </w:rPr>
                </w:pPr>
                <w:r>
                  <w:rPr>
                    <w:bCs/>
                    <w:lang w:eastAsia="en-GB"/>
                  </w:rPr>
                  <w:t>SANTE-C-1</w:t>
                </w:r>
              </w:p>
            </w:tc>
          </w:sdtContent>
        </w:sdt>
      </w:tr>
      <w:tr w:rsidR="00546DB1" w:rsidRPr="000658E6"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10095736"/>
                <w:placeholder>
                  <w:docPart w:val="D6B746359BB645F4B81F36BDA12C34BD"/>
                </w:placeholder>
              </w:sdtPr>
              <w:sdtEndPr>
                <w:rPr>
                  <w:lang w:val="en-IE"/>
                </w:rPr>
              </w:sdtEndPr>
              <w:sdtContent>
                <w:tc>
                  <w:tcPr>
                    <w:tcW w:w="5491" w:type="dxa"/>
                  </w:tcPr>
                  <w:p w14:paraId="32FCC887" w14:textId="4701F7CD" w:rsidR="00546DB1" w:rsidRPr="003B2E38" w:rsidRDefault="000658E6" w:rsidP="00AB56F9">
                    <w:pPr>
                      <w:tabs>
                        <w:tab w:val="left" w:pos="426"/>
                      </w:tabs>
                      <w:spacing w:before="120"/>
                      <w:rPr>
                        <w:bCs/>
                        <w:lang w:val="en-IE" w:eastAsia="en-GB"/>
                      </w:rPr>
                    </w:pPr>
                    <w:r>
                      <w:rPr>
                        <w:bCs/>
                        <w:lang w:val="en-IE" w:eastAsia="en-GB"/>
                      </w:rPr>
                      <w:t>350803</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946224290"/>
                  <w:placeholder>
                    <w:docPart w:val="C313A5A48D4943C4B16E24981D9402CE"/>
                  </w:placeholder>
                </w:sdtPr>
                <w:sdtEndPr/>
                <w:sdtContent>
                  <w:p w14:paraId="65EBCF52" w14:textId="5EEDC365" w:rsidR="00546DB1" w:rsidRPr="00B843D1" w:rsidRDefault="000658E6" w:rsidP="00AB56F9">
                    <w:pPr>
                      <w:tabs>
                        <w:tab w:val="left" w:pos="426"/>
                      </w:tabs>
                      <w:spacing w:before="120"/>
                      <w:rPr>
                        <w:bCs/>
                        <w:lang w:eastAsia="en-GB"/>
                      </w:rPr>
                    </w:pPr>
                    <w:r w:rsidRPr="00B843D1">
                      <w:rPr>
                        <w:bCs/>
                        <w:lang w:eastAsia="en-GB"/>
                      </w:rPr>
                      <w:t>RAFFAELLI Fulvia</w:t>
                    </w:r>
                  </w:p>
                </w:sdtContent>
              </w:sdt>
            </w:sdtContent>
          </w:sdt>
          <w:p w14:paraId="227D6F6E" w14:textId="033CB1E7" w:rsidR="00546DB1" w:rsidRPr="009F216F" w:rsidRDefault="00E5303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0C15B9">
                  <w:rPr>
                    <w:bCs/>
                    <w:lang w:eastAsia="en-GB"/>
                  </w:rPr>
                  <w:t>Erstes</w:t>
                </w:r>
              </w:sdtContent>
            </w:sdt>
            <w:r w:rsidR="00546DB1" w:rsidRPr="00B843D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658E6">
                      <w:rPr>
                        <w:bCs/>
                        <w:lang w:eastAsia="en-GB"/>
                      </w:rPr>
                      <w:t>2026</w:t>
                    </w:r>
                  </w:sdtContent>
                </w:sdt>
              </w:sdtContent>
            </w:sdt>
          </w:p>
          <w:p w14:paraId="4128A55A" w14:textId="12BCEE13" w:rsidR="00546DB1" w:rsidRPr="00546DB1" w:rsidRDefault="00E5303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658E6">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658E6">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6916C82"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04B7F65"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E5303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E5303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E5303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72A8977"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49002E5"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1DC3242B"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E5303B">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E5303B" w:rsidRDefault="00803007" w:rsidP="007C07D8">
      <w:pPr>
        <w:pStyle w:val="ListNumber"/>
        <w:numPr>
          <w:ilvl w:val="0"/>
          <w:numId w:val="0"/>
        </w:numPr>
        <w:ind w:left="709" w:hanging="709"/>
        <w:rPr>
          <w:lang w:eastAsia="en-GB"/>
        </w:rPr>
      </w:pPr>
      <w:r w:rsidRPr="00E5303B">
        <w:rPr>
          <w:b/>
          <w:bCs/>
          <w:lang w:eastAsia="en-GB"/>
        </w:rPr>
        <w:t>Wer wi</w:t>
      </w:r>
      <w:r w:rsidR="002F7504" w:rsidRPr="00E5303B">
        <w:rPr>
          <w:b/>
          <w:bCs/>
          <w:lang w:eastAsia="en-GB"/>
        </w:rPr>
        <w:t>r</w:t>
      </w:r>
      <w:r w:rsidRPr="00E5303B">
        <w:rPr>
          <w:b/>
          <w:bCs/>
          <w:lang w:eastAsia="en-GB"/>
        </w:rPr>
        <w:t xml:space="preserve"> sind</w:t>
      </w:r>
    </w:p>
    <w:sdt>
      <w:sdtPr>
        <w:rPr>
          <w:lang w:val="en-US" w:eastAsia="en-GB"/>
        </w:rPr>
        <w:id w:val="1822233941"/>
        <w:placeholder>
          <w:docPart w:val="FE6C9874556B47B1A65A432926DB0BCE"/>
        </w:placeholder>
      </w:sdtPr>
      <w:sdtEndPr/>
      <w:sdtContent>
        <w:p w14:paraId="0B8A0E0A" w14:textId="29556964" w:rsidR="000658E6" w:rsidRPr="00854C61" w:rsidRDefault="000658E6" w:rsidP="000658E6">
          <w:r w:rsidRPr="00854C61">
            <w:t xml:space="preserve">Ziel der Generaldirektion Gesundheit und Lebensmittelsicherheit (GD SANTE) ist es, den Europäerinnen und Europäern den Frieden zu bieten, der mit dem Zugang zur </w:t>
          </w:r>
          <w:r w:rsidRPr="00854C61">
            <w:lastRenderedPageBreak/>
            <w:t xml:space="preserve">Gesundheitsversorgung, sicheren Lebensmitteln und dem Schutz vor Epidemien und Krankheiten einhergeht. Unser Ziel ist es, die hohen Standards Europas in den Bereichen Lebensmittel- und Futtermittelsicherheit, Nachhaltigkeit von Lebensmitteln, Tier- und Pflanzengesundheit sowie die erschwinglichsten, zugänglichen und hochwertigen Gesundheitssysteme aufzubauen und aufrechtzuerhalten, um diesen Erwartungen gerecht zu werden. </w:t>
          </w:r>
        </w:p>
        <w:p w14:paraId="76DD1EEA" w14:textId="0D9AF7B9" w:rsidR="00803007" w:rsidRPr="000658E6" w:rsidRDefault="000658E6" w:rsidP="00803007">
          <w:r w:rsidRPr="00854C61">
            <w:t xml:space="preserve">Das Referat „Digitale Gesundheit“, SANTE.C1, arbeitet an Daten, digitalen Infrastrukturen und Datenschutzstrategien im Gesundheitswesen und fördert digitale Gesundheitsinstrumente und den digitalen Binnenmarkt. Insbesondere ist das Referat bei dem ehrgeizigen Projekt zum Aufbau </w:t>
          </w:r>
          <w:r w:rsidR="00EF7A99">
            <w:t>des</w:t>
          </w:r>
          <w:r w:rsidR="00EF7A99" w:rsidRPr="00854C61">
            <w:t xml:space="preserve"> </w:t>
          </w:r>
          <w:r w:rsidRPr="00854C61">
            <w:t>europäischen Raums für Gesundheitsdaten (EHDS</w:t>
          </w:r>
          <w:r w:rsidR="000A1263" w:rsidRPr="000A1263">
            <w:t> (</w:t>
          </w:r>
          <w:r w:rsidR="000A1263">
            <w:rPr>
              <w:rStyle w:val="FootnoteReference"/>
            </w:rPr>
            <w:footnoteReference w:id="1"/>
          </w:r>
          <w:r w:rsidR="000A1263">
            <w:t>)</w:t>
          </w:r>
          <w:r w:rsidRPr="00854C61">
            <w:t xml:space="preserve">) federführend. Der EHDS wird zum digitalen Wandel der Gesundheitsversorgung und Pflege auf EU-Ebene beitragen und die Gesundheitssysteme der EU für die digitale Zukunft bereit machen. Als Baustein einer starken europäischen Gesundheitsunion wird der EHDS die Umsetzung von Initiativen wie Europas Plan gegen den Krebs und </w:t>
          </w:r>
          <w:r w:rsidR="007960CA">
            <w:t>der</w:t>
          </w:r>
          <w:r w:rsidR="007960CA" w:rsidRPr="00854C61">
            <w:t xml:space="preserve"> </w:t>
          </w:r>
          <w:r w:rsidRPr="00854C61">
            <w:t xml:space="preserve">Arzneimittelstrategie unterstützen und die Fortschritte bei der Erreichung der gewünschten Ergebnisse und Ziele im Gesundheitsbereich zum Nutzen aller Bürger und Patienten beschleunigen. </w:t>
          </w:r>
        </w:p>
      </w:sdtContent>
    </w:sdt>
    <w:p w14:paraId="3862387A" w14:textId="77777777" w:rsidR="00803007" w:rsidRPr="00B843D1"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0EBECA65" w:rsidR="00803007" w:rsidRPr="009F216F" w:rsidRDefault="000658E6" w:rsidP="00803007">
          <w:r w:rsidRPr="00854C61">
            <w:t>Wir schlagen eine einzigartige Position für eine</w:t>
          </w:r>
          <w:r w:rsidR="000C15B9">
            <w:t xml:space="preserve"> Referentin oder eine</w:t>
          </w:r>
          <w:r w:rsidRPr="00854C61">
            <w:t xml:space="preserve">n Referenten vor, </w:t>
          </w:r>
          <w:r w:rsidR="00EF7A99">
            <w:t>mit der</w:t>
          </w:r>
          <w:r w:rsidRPr="00854C61">
            <w:t xml:space="preserve"> Möglichkeit, an einer der dynamischsten und spannendsten Entwicklungen im Gesundheitsbereich zu arbeiten: </w:t>
          </w:r>
          <w:r w:rsidR="00EF7A99">
            <w:t xml:space="preserve">der </w:t>
          </w:r>
          <w:r w:rsidRPr="00854C61">
            <w:t>Schaffung eines europäischen Raums für Gesundheitsdaten (EHDS). Nach der Annahme der Verordnung über den europäischen Raum für Gesundheitsdaten</w:t>
          </w:r>
          <w:r w:rsidR="000A1263" w:rsidRPr="000A1263">
            <w:t> (</w:t>
          </w:r>
          <w:r w:rsidR="000A1263">
            <w:rPr>
              <w:rStyle w:val="FootnoteReference"/>
            </w:rPr>
            <w:footnoteReference w:id="2"/>
          </w:r>
          <w:r w:rsidR="000A1263">
            <w:t>)</w:t>
          </w:r>
          <w:r w:rsidRPr="00854C61">
            <w:t xml:space="preserve"> wird </w:t>
          </w:r>
          <w:r w:rsidR="00EF7A99">
            <w:t xml:space="preserve">die erfolgreiche Bewerberin / </w:t>
          </w:r>
          <w:r w:rsidRPr="00854C61">
            <w:t xml:space="preserve">der erfolgreiche Bewerber zur Umsetzung dieses sehr anspruchsvollen, aber einzigartigen Unterfangens beitragen, insbesondere in Bezug auf die Primärnutzung von Gesundheitsdaten. </w:t>
          </w:r>
          <w:r w:rsidR="00EF7A99">
            <w:t>Sie/er</w:t>
          </w:r>
          <w:r w:rsidRPr="00854C61">
            <w:t xml:space="preserve"> wird zur Koordinierung der Arbeiten mit den Mitgliedstaaten und Interessenträgern im Rahmen der verschiedenen Verträge, Projekte und gemeinsamen Maßnahmen beitragen, um die Prozesse, den Rahmen und die digitalen Infrastrukturen zur Unterstützung der Umsetzung des EHDS zu konzipieren und einzurichten, insbesondere in Bezug auf die Verwendung von Daten für primäre Verwendungszwecke und die Zertifizierung von Systemen für elektronische Patientenakten (EHR). </w:t>
          </w:r>
          <w:r w:rsidR="00EF7A99">
            <w:t>Sie/er</w:t>
          </w:r>
          <w:r w:rsidRPr="00854C61">
            <w:t xml:space="preserve"> wird auch eng in die Ausarbeitung der Durchführungsrechtsakte und delegierten Rechtsakte in diesem Bereich einbezogen</w:t>
          </w:r>
          <w:r w:rsidR="00EF7A99">
            <w:t xml:space="preserve"> werden</w:t>
          </w:r>
          <w:r w:rsidRPr="00854C61">
            <w:t xml:space="preserve">. </w:t>
          </w:r>
          <w:r w:rsidR="007960CA">
            <w:t>Die erfolgreiche Kollegin / d</w:t>
          </w:r>
          <w:r w:rsidRPr="00854C61">
            <w:t xml:space="preserve">er erfolgreiche </w:t>
          </w:r>
          <w:r w:rsidRPr="007960CA">
            <w:t>Kollege</w:t>
          </w:r>
          <w:r w:rsidRPr="00854C61">
            <w:t xml:space="preserve"> wird eng mit anderen Referaten der GD SANTE, mit der GD CNECT und der GD RTD sowie mit anderen Generaldirektionen (GROW, JUST, JRC usw.), mit den Mitgliedstaaten und Interessenträgern im Gesundheitswesen zusammenarbeiten.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szCs w:val="24"/>
          <w:lang w:val="en-US" w:eastAsia="en-GB"/>
        </w:rPr>
        <w:id w:val="-1767066427"/>
        <w:placeholder>
          <w:docPart w:val="B30E44B90B7F435497E9EE7D5097ED0B"/>
        </w:placeholder>
      </w:sdtPr>
      <w:sdtEndPr/>
      <w:sdtContent>
        <w:p w14:paraId="7455D8B5" w14:textId="59DF089C" w:rsidR="000658E6" w:rsidRPr="00B843D1" w:rsidRDefault="000658E6" w:rsidP="000658E6">
          <w:pPr>
            <w:rPr>
              <w:szCs w:val="24"/>
            </w:rPr>
          </w:pPr>
          <w:r w:rsidRPr="00B843D1">
            <w:rPr>
              <w:szCs w:val="24"/>
            </w:rPr>
            <w:t>Wir suchen eine</w:t>
          </w:r>
          <w:r w:rsidR="00EF7A99" w:rsidRPr="00B843D1">
            <w:rPr>
              <w:szCs w:val="24"/>
            </w:rPr>
            <w:t xml:space="preserve"> Kollegin oder eine</w:t>
          </w:r>
          <w:r w:rsidRPr="00B843D1">
            <w:rPr>
              <w:szCs w:val="24"/>
            </w:rPr>
            <w:t xml:space="preserve">n Kollegen, </w:t>
          </w:r>
          <w:r w:rsidR="00EF7A99" w:rsidRPr="00B843D1">
            <w:rPr>
              <w:szCs w:val="24"/>
            </w:rPr>
            <w:t xml:space="preserve">die oder </w:t>
          </w:r>
          <w:r w:rsidRPr="00B843D1">
            <w:rPr>
              <w:szCs w:val="24"/>
            </w:rPr>
            <w:t xml:space="preserve">der daran interessiert ist, in einem Bereich </w:t>
          </w:r>
          <w:r w:rsidR="00EF7A99" w:rsidRPr="00B843D1">
            <w:rPr>
              <w:szCs w:val="24"/>
            </w:rPr>
            <w:t>von</w:t>
          </w:r>
          <w:r w:rsidRPr="00B843D1">
            <w:rPr>
              <w:szCs w:val="24"/>
            </w:rPr>
            <w:t xml:space="preserve"> sehr hohe</w:t>
          </w:r>
          <w:r w:rsidR="00EF7A99" w:rsidRPr="00B843D1">
            <w:rPr>
              <w:szCs w:val="24"/>
            </w:rPr>
            <w:t>m</w:t>
          </w:r>
          <w:r w:rsidRPr="00B843D1">
            <w:rPr>
              <w:szCs w:val="24"/>
            </w:rPr>
            <w:t xml:space="preserve"> politischen Interesse zu arbeiten und ein sehr dynamisches und engagiertes Team zu unterstützen. </w:t>
          </w:r>
          <w:r w:rsidR="007960CA" w:rsidRPr="00B843D1">
            <w:rPr>
              <w:szCs w:val="24"/>
            </w:rPr>
            <w:t>D</w:t>
          </w:r>
          <w:r w:rsidRPr="00B843D1">
            <w:rPr>
              <w:szCs w:val="24"/>
            </w:rPr>
            <w:t>ie erfolgreiche Bewerberin</w:t>
          </w:r>
          <w:r w:rsidR="007960CA" w:rsidRPr="00B843D1">
            <w:rPr>
              <w:szCs w:val="24"/>
            </w:rPr>
            <w:t xml:space="preserve"> / der erfolgreiche </w:t>
          </w:r>
          <w:r w:rsidR="007960CA" w:rsidRPr="00B843D1">
            <w:rPr>
              <w:szCs w:val="24"/>
            </w:rPr>
            <w:lastRenderedPageBreak/>
            <w:t>Bewerber</w:t>
          </w:r>
          <w:r w:rsidRPr="00B843D1">
            <w:rPr>
              <w:szCs w:val="24"/>
            </w:rPr>
            <w:t xml:space="preserve"> wird idealerweise über einen Hintergrund in den Bereichen digitale Gesundheit und Interoperabilität von Gesundheitsdaten verfügen und sollte in der Lage sein, zu den technischen Aspekten der Umsetzung des EHDS sowie zu den Projekten zur digitalen Gesundheit unter der Verantwortung des Referats beizutragen. </w:t>
          </w:r>
        </w:p>
        <w:p w14:paraId="1C67A080" w14:textId="77777777" w:rsidR="000658E6" w:rsidRPr="00B843D1" w:rsidRDefault="000658E6" w:rsidP="000658E6">
          <w:pPr>
            <w:rPr>
              <w:szCs w:val="24"/>
            </w:rPr>
          </w:pPr>
        </w:p>
        <w:p w14:paraId="4E851502" w14:textId="5C5A3012" w:rsidR="000658E6" w:rsidRPr="00B843D1" w:rsidRDefault="000658E6" w:rsidP="000658E6">
          <w:pPr>
            <w:rPr>
              <w:szCs w:val="24"/>
            </w:rPr>
          </w:pPr>
          <w:r w:rsidRPr="00B843D1">
            <w:rPr>
              <w:szCs w:val="24"/>
            </w:rPr>
            <w:t xml:space="preserve">Folgende </w:t>
          </w:r>
          <w:r w:rsidR="00062BAC" w:rsidRPr="00B843D1">
            <w:rPr>
              <w:szCs w:val="24"/>
            </w:rPr>
            <w:t xml:space="preserve">Kenntnisse und Erfahrungen </w:t>
          </w:r>
          <w:r w:rsidRPr="00B843D1">
            <w:rPr>
              <w:szCs w:val="24"/>
            </w:rPr>
            <w:t xml:space="preserve">sind von Vorteil: </w:t>
          </w:r>
        </w:p>
        <w:p w14:paraId="6283C4A4" w14:textId="77777777" w:rsidR="000658E6" w:rsidRPr="00B843D1" w:rsidRDefault="000658E6" w:rsidP="000658E6">
          <w:pPr>
            <w:pStyle w:val="ListParagraph"/>
            <w:numPr>
              <w:ilvl w:val="0"/>
              <w:numId w:val="30"/>
            </w:numPr>
            <w:rPr>
              <w:rFonts w:ascii="Times New Roman" w:hAnsi="Times New Roman" w:cs="Times New Roman"/>
              <w:sz w:val="24"/>
              <w:szCs w:val="24"/>
              <w:lang w:val="de-DE"/>
            </w:rPr>
          </w:pPr>
          <w:r w:rsidRPr="00B843D1">
            <w:rPr>
              <w:rFonts w:ascii="Times New Roman" w:hAnsi="Times New Roman" w:cs="Times New Roman"/>
              <w:sz w:val="24"/>
              <w:szCs w:val="24"/>
              <w:lang w:val="de-DE"/>
            </w:rPr>
            <w:t xml:space="preserve">Erfahrung mit der Ausarbeitung von Anforderungen und technischen Spezifikationen für IT-Plattformen und die Interoperabilität von Gesundheitsdaten; </w:t>
          </w:r>
        </w:p>
        <w:p w14:paraId="741BBC63" w14:textId="79D3F4DB" w:rsidR="000658E6" w:rsidRPr="00B843D1" w:rsidRDefault="000658E6" w:rsidP="000658E6">
          <w:pPr>
            <w:pStyle w:val="ListParagraph"/>
            <w:numPr>
              <w:ilvl w:val="0"/>
              <w:numId w:val="30"/>
            </w:numPr>
            <w:rPr>
              <w:rFonts w:ascii="Times New Roman" w:hAnsi="Times New Roman" w:cs="Times New Roman"/>
              <w:sz w:val="24"/>
              <w:szCs w:val="24"/>
              <w:lang w:val="de-DE"/>
            </w:rPr>
          </w:pPr>
          <w:r w:rsidRPr="00B843D1">
            <w:rPr>
              <w:rFonts w:ascii="Times New Roman" w:hAnsi="Times New Roman" w:cs="Times New Roman"/>
              <w:sz w:val="24"/>
              <w:szCs w:val="24"/>
              <w:lang w:val="de-DE"/>
            </w:rPr>
            <w:t xml:space="preserve">Erfahrung in der Verwaltung digitaler (Gesundheits-)Projekte </w:t>
          </w:r>
          <w:r w:rsidR="00062BAC" w:rsidRPr="00B843D1">
            <w:rPr>
              <w:rFonts w:ascii="Times New Roman" w:hAnsi="Times New Roman" w:cs="Times New Roman"/>
              <w:sz w:val="24"/>
              <w:szCs w:val="24"/>
              <w:lang w:val="de-DE"/>
            </w:rPr>
            <w:t xml:space="preserve">im </w:t>
          </w:r>
          <w:r w:rsidRPr="00B843D1">
            <w:rPr>
              <w:rFonts w:ascii="Times New Roman" w:hAnsi="Times New Roman" w:cs="Times New Roman"/>
              <w:sz w:val="24"/>
              <w:szCs w:val="24"/>
              <w:lang w:val="de-DE"/>
            </w:rPr>
            <w:t>Projekt</w:t>
          </w:r>
          <w:r w:rsidR="00062BAC" w:rsidRPr="00B843D1">
            <w:rPr>
              <w:rFonts w:ascii="Times New Roman" w:hAnsi="Times New Roman" w:cs="Times New Roman"/>
              <w:sz w:val="24"/>
              <w:szCs w:val="24"/>
              <w:lang w:val="de-DE"/>
            </w:rPr>
            <w:t>management</w:t>
          </w:r>
          <w:r w:rsidRPr="00B843D1">
            <w:rPr>
              <w:rFonts w:ascii="Times New Roman" w:hAnsi="Times New Roman" w:cs="Times New Roman"/>
              <w:sz w:val="24"/>
              <w:szCs w:val="24"/>
              <w:lang w:val="de-DE"/>
            </w:rPr>
            <w:t xml:space="preserve"> oder </w:t>
          </w:r>
          <w:r w:rsidR="00062BAC" w:rsidRPr="00B843D1">
            <w:rPr>
              <w:rFonts w:ascii="Times New Roman" w:hAnsi="Times New Roman" w:cs="Times New Roman"/>
              <w:sz w:val="24"/>
              <w:szCs w:val="24"/>
              <w:lang w:val="de-DE"/>
            </w:rPr>
            <w:t xml:space="preserve">als Verfahrensverantwortliche/r </w:t>
          </w:r>
        </w:p>
        <w:p w14:paraId="671728FC" w14:textId="77777777" w:rsidR="000658E6" w:rsidRPr="00B843D1" w:rsidRDefault="000658E6" w:rsidP="000658E6">
          <w:pPr>
            <w:pStyle w:val="ListParagraph"/>
            <w:numPr>
              <w:ilvl w:val="0"/>
              <w:numId w:val="30"/>
            </w:numPr>
            <w:rPr>
              <w:rFonts w:ascii="Times New Roman" w:hAnsi="Times New Roman" w:cs="Times New Roman"/>
              <w:sz w:val="24"/>
              <w:szCs w:val="24"/>
              <w:lang w:val="de-DE"/>
            </w:rPr>
          </w:pPr>
          <w:r w:rsidRPr="00B843D1">
            <w:rPr>
              <w:rFonts w:ascii="Times New Roman" w:hAnsi="Times New Roman" w:cs="Times New Roman"/>
              <w:sz w:val="24"/>
              <w:szCs w:val="24"/>
              <w:lang w:val="de-DE"/>
            </w:rPr>
            <w:t xml:space="preserve">gute Kenntnis der EU-Politik in den Bereichen digitale Gesundheit, digitale Technologien (z. B. für das Identifizierungsmanagement), Produktvorschriften und/oder Standards für Gesundheitsdaten (z. B. SNOMED CT, HL7 FHIR, LOINC usw.). </w:t>
          </w:r>
        </w:p>
        <w:p w14:paraId="635A836D" w14:textId="5365766F" w:rsidR="000658E6" w:rsidRPr="00B843D1" w:rsidRDefault="000658E6" w:rsidP="000658E6">
          <w:pPr>
            <w:rPr>
              <w:szCs w:val="24"/>
            </w:rPr>
          </w:pPr>
          <w:r w:rsidRPr="00B843D1">
            <w:rPr>
              <w:szCs w:val="24"/>
            </w:rPr>
            <w:t xml:space="preserve">Zertifizierungen und Kurse zu Standards, Formaten und </w:t>
          </w:r>
          <w:r w:rsidR="00EF7A99" w:rsidRPr="00B843D1">
            <w:rPr>
              <w:szCs w:val="24"/>
            </w:rPr>
            <w:t xml:space="preserve">Konzepten </w:t>
          </w:r>
          <w:r w:rsidRPr="00B843D1">
            <w:rPr>
              <w:szCs w:val="24"/>
            </w:rPr>
            <w:t xml:space="preserve">für Gesundheitsdaten sind von Vorteil. </w:t>
          </w:r>
        </w:p>
        <w:p w14:paraId="2A0F153A" w14:textId="767D6A58" w:rsidR="009321C6" w:rsidRPr="00B843D1" w:rsidRDefault="000658E6" w:rsidP="009321C6">
          <w:pPr>
            <w:rPr>
              <w:szCs w:val="24"/>
            </w:rPr>
          </w:pPr>
          <w:r w:rsidRPr="00B843D1">
            <w:rPr>
              <w:szCs w:val="24"/>
            </w:rPr>
            <w:t xml:space="preserve">Sehr gute </w:t>
          </w:r>
          <w:r w:rsidR="00EF7A99" w:rsidRPr="00B843D1">
            <w:rPr>
              <w:szCs w:val="24"/>
            </w:rPr>
            <w:t>schriftliche und mündliche</w:t>
          </w:r>
          <w:r w:rsidRPr="00B843D1">
            <w:rPr>
              <w:szCs w:val="24"/>
            </w:rPr>
            <w:t xml:space="preserve"> Kommunikationsfähigkeiten, </w:t>
          </w:r>
          <w:r w:rsidR="007960CA" w:rsidRPr="00B843D1">
            <w:rPr>
              <w:szCs w:val="24"/>
            </w:rPr>
            <w:t xml:space="preserve">die </w:t>
          </w:r>
          <w:r w:rsidRPr="00B843D1">
            <w:rPr>
              <w:szCs w:val="24"/>
            </w:rPr>
            <w:t xml:space="preserve">Fähigkeit zur </w:t>
          </w:r>
          <w:r w:rsidR="00EF7A99" w:rsidRPr="00B843D1">
            <w:rPr>
              <w:szCs w:val="24"/>
            </w:rPr>
            <w:t xml:space="preserve">effektiven </w:t>
          </w:r>
          <w:r w:rsidRPr="00B843D1">
            <w:rPr>
              <w:szCs w:val="24"/>
            </w:rPr>
            <w:t>Vorbereitung und Teilnahme an Sitzungen, organisatorische Fähigkeiten und Flexibilität bei der Anpassung an neue Herausforderungen sind klare Vorteile. Sehr gute Englischkenntnisse sind erforderlich. Kenntnisse in anderen EU-Sprachen sind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lastRenderedPageBreak/>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162C3FD5"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w:t>
      </w:r>
      <w:hyperlink r:id="rId27" w:history="1">
        <w:r w:rsidRPr="000A1263">
          <w:rPr>
            <w:rStyle w:val="Hyperlink"/>
          </w:rPr>
          <w:t>SECRET Niveau gemäß der Entscheidung der Kommission (EU-Euratom) 2015/444</w:t>
        </w:r>
      </w:hyperlink>
      <w:r w:rsidRPr="00D605F4">
        <w:t xml:space="preserve">.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20F7119C" w:rsidR="00795C41" w:rsidRPr="00D605F4" w:rsidRDefault="00795C41" w:rsidP="000D7B5E">
      <w:pPr>
        <w:rPr>
          <w:lang w:eastAsia="en-GB"/>
        </w:rPr>
      </w:pPr>
      <w:r w:rsidRPr="00D605F4">
        <w:rPr>
          <w:lang w:eastAsia="en-GB"/>
        </w:rPr>
        <w:t>Sie sollten Ihren Lebenslauf auf Englisch, Französisch oder Deutsch im Europass CV Format verfassen (</w:t>
      </w:r>
      <w:hyperlink r:id="rId28" w:history="1">
        <w:r w:rsidRPr="00F97B2C">
          <w:rPr>
            <w:rStyle w:val="Hyperlink"/>
            <w:lang w:eastAsia="en-GB"/>
          </w:rPr>
          <w:t>Erstellen Sie Ihren Europass-Lebenslauf | Europass</w:t>
        </w:r>
      </w:hyperlink>
      <w:r w:rsidRPr="00D605F4">
        <w:rPr>
          <w:lang w:eastAsia="en-GB"/>
        </w:rPr>
        <w:t>).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 xml:space="preserve">Die Kommission trägt dafür Sorge, dass die personenbezogenen Daten der Bewerber/innen gemäß den Anforderungen der Verordnung (EU) 2018/1725 des Europäischen Parlaments </w:t>
      </w:r>
      <w:r w:rsidRPr="00D605F4">
        <w:rPr>
          <w:lang w:eastAsia="en-GB"/>
        </w:rPr>
        <w:lastRenderedPageBreak/>
        <w:t>und des Rates verarbeitet werden (</w:t>
      </w:r>
      <w:r w:rsidRPr="00D605F4">
        <w:rPr>
          <w:rStyle w:val="FootnoteReference"/>
          <w:lang w:eastAsia="en-GB"/>
        </w:rPr>
        <w:footnoteReference w:id="3"/>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9"/>
      <w:headerReference w:type="default" r:id="rId30"/>
      <w:footerReference w:type="even" r:id="rId31"/>
      <w:footerReference w:type="default" r:id="rId32"/>
      <w:headerReference w:type="first" r:id="rId33"/>
      <w:footerReference w:type="first" r:id="rId34"/>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58D57C5F" w14:textId="05493C1A" w:rsidR="000A1263" w:rsidRPr="000A1263" w:rsidRDefault="000A1263">
      <w:pPr>
        <w:pStyle w:val="FootnoteText"/>
      </w:pPr>
      <w:r>
        <w:t>(</w:t>
      </w:r>
      <w:r>
        <w:rPr>
          <w:rStyle w:val="FootnoteReference"/>
        </w:rPr>
        <w:footnoteRef/>
      </w:r>
      <w:r>
        <w:t>)</w:t>
      </w:r>
      <w:r>
        <w:tab/>
      </w:r>
      <w:hyperlink r:id="rId1" w:history="1">
        <w:r w:rsidRPr="000A1263">
          <w:rPr>
            <w:rStyle w:val="Hyperlink"/>
          </w:rPr>
          <w:t>Europäischer Raum für Gesundheitsdaten (EHDS) - Europäische Kommission</w:t>
        </w:r>
      </w:hyperlink>
    </w:p>
  </w:footnote>
  <w:footnote w:id="2">
    <w:p w14:paraId="22B4F067" w14:textId="7E7F1947" w:rsidR="000A1263" w:rsidRPr="000A1263" w:rsidRDefault="000A1263">
      <w:pPr>
        <w:pStyle w:val="FootnoteText"/>
      </w:pPr>
      <w:r>
        <w:t>(</w:t>
      </w:r>
      <w:r>
        <w:rPr>
          <w:rStyle w:val="FootnoteReference"/>
        </w:rPr>
        <w:footnoteRef/>
      </w:r>
      <w:r>
        <w:t>)</w:t>
      </w:r>
      <w:r>
        <w:tab/>
      </w:r>
      <w:hyperlink r:id="rId2" w:history="1">
        <w:r w:rsidRPr="000A1263">
          <w:rPr>
            <w:rStyle w:val="Hyperlink"/>
          </w:rPr>
          <w:t>Verordnung - EU - 2025/327 - DE - EUR-Lex</w:t>
        </w:r>
      </w:hyperlink>
    </w:p>
  </w:footnote>
  <w:footnote w:id="3">
    <w:p w14:paraId="6B21068C" w14:textId="75F7C027" w:rsidR="007716E4" w:rsidRPr="00D605F4" w:rsidRDefault="007716E4">
      <w:pPr>
        <w:pStyle w:val="FootnoteText"/>
      </w:pPr>
      <w:r>
        <w:t>(</w:t>
      </w:r>
      <w:r>
        <w:rPr>
          <w:rStyle w:val="FootnoteReference"/>
        </w:rPr>
        <w:footnoteRef/>
      </w:r>
      <w:r>
        <w:t>)</w:t>
      </w:r>
      <w:r>
        <w:tab/>
      </w:r>
      <w:hyperlink r:id="rId3" w:history="1">
        <w:r w:rsidRPr="000A1263">
          <w:rPr>
            <w:rStyle w:val="Hyperlink"/>
          </w:rP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BD716A1"/>
    <w:multiLevelType w:val="hybridMultilevel"/>
    <w:tmpl w:val="8FAAE03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9717094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62BAC"/>
    <w:rsid w:val="000658E6"/>
    <w:rsid w:val="00073A2B"/>
    <w:rsid w:val="000A1263"/>
    <w:rsid w:val="000C15B9"/>
    <w:rsid w:val="000C544F"/>
    <w:rsid w:val="000D7B5E"/>
    <w:rsid w:val="001203F8"/>
    <w:rsid w:val="002B3850"/>
    <w:rsid w:val="002C5752"/>
    <w:rsid w:val="002F7504"/>
    <w:rsid w:val="00324D8D"/>
    <w:rsid w:val="003376EB"/>
    <w:rsid w:val="0035094A"/>
    <w:rsid w:val="003874E2"/>
    <w:rsid w:val="0039387D"/>
    <w:rsid w:val="00394A86"/>
    <w:rsid w:val="003B2E38"/>
    <w:rsid w:val="00401A05"/>
    <w:rsid w:val="004D75AF"/>
    <w:rsid w:val="00546DB1"/>
    <w:rsid w:val="005A5E63"/>
    <w:rsid w:val="005D2EC1"/>
    <w:rsid w:val="006243BB"/>
    <w:rsid w:val="00676119"/>
    <w:rsid w:val="006F44C9"/>
    <w:rsid w:val="00767E7E"/>
    <w:rsid w:val="007716E4"/>
    <w:rsid w:val="00785A3F"/>
    <w:rsid w:val="00795C41"/>
    <w:rsid w:val="007960CA"/>
    <w:rsid w:val="007A795D"/>
    <w:rsid w:val="007A7CF4"/>
    <w:rsid w:val="007B514A"/>
    <w:rsid w:val="007C07D8"/>
    <w:rsid w:val="007D0EC6"/>
    <w:rsid w:val="00803007"/>
    <w:rsid w:val="008102E0"/>
    <w:rsid w:val="0089735C"/>
    <w:rsid w:val="008D52CF"/>
    <w:rsid w:val="009321C6"/>
    <w:rsid w:val="009442BE"/>
    <w:rsid w:val="00975838"/>
    <w:rsid w:val="009F216F"/>
    <w:rsid w:val="00AB56F9"/>
    <w:rsid w:val="00AC5FF8"/>
    <w:rsid w:val="00AE6941"/>
    <w:rsid w:val="00B73B91"/>
    <w:rsid w:val="00B843D1"/>
    <w:rsid w:val="00BF6139"/>
    <w:rsid w:val="00BF628E"/>
    <w:rsid w:val="00C07259"/>
    <w:rsid w:val="00C27C81"/>
    <w:rsid w:val="00CD33B4"/>
    <w:rsid w:val="00CD4E22"/>
    <w:rsid w:val="00D605F4"/>
    <w:rsid w:val="00DA711C"/>
    <w:rsid w:val="00E01792"/>
    <w:rsid w:val="00E35460"/>
    <w:rsid w:val="00E5303B"/>
    <w:rsid w:val="00EB3060"/>
    <w:rsid w:val="00EC5C6B"/>
    <w:rsid w:val="00ED26E6"/>
    <w:rsid w:val="00ED6452"/>
    <w:rsid w:val="00EF7A99"/>
    <w:rsid w:val="00F60E71"/>
    <w:rsid w:val="00F90007"/>
    <w:rsid w:val="00F97B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0658E6"/>
    <w:pPr>
      <w:spacing w:after="160" w:line="259" w:lineRule="auto"/>
      <w:ind w:left="720"/>
      <w:contextualSpacing/>
      <w:jc w:val="left"/>
    </w:pPr>
    <w:rPr>
      <w:rFonts w:asciiTheme="minorHAnsi" w:eastAsiaTheme="minorHAnsi" w:hAnsiTheme="minorHAnsi" w:cstheme="minorBidi"/>
      <w:kern w:val="2"/>
      <w:sz w:val="22"/>
      <w:szCs w:val="22"/>
      <w:lang w:val="en-IE" w:eastAsia="en-US"/>
      <w14:ligatures w14:val="standardContextual"/>
    </w:rPr>
  </w:style>
  <w:style w:type="character" w:styleId="UnresolvedMention">
    <w:name w:val="Unresolved Mention"/>
    <w:basedOn w:val="DefaultParagraphFont"/>
    <w:uiPriority w:val="99"/>
    <w:semiHidden/>
    <w:unhideWhenUsed/>
    <w:rsid w:val="000A12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21" Type="http://schemas.openxmlformats.org/officeDocument/2006/relationships/image" Target="media/image5.wmf"/><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s://europass.europa.eu/de/create-europass-cv" TargetMode="Externa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DE/TXT/?uri=CELEX%3A32015D0444"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eli/reg/2018/1725/oj/eng?eliuri=eli%3Areg%3A2018%3A1725%3Aoj&amp;locale=de" TargetMode="External"/><Relationship Id="rId2" Type="http://schemas.openxmlformats.org/officeDocument/2006/relationships/hyperlink" Target="https://eur-lex.europa.eu/legal-content/DE/TXT/?uri=OJ%3AL_202500327" TargetMode="External"/><Relationship Id="rId1" Type="http://schemas.openxmlformats.org/officeDocument/2006/relationships/hyperlink" Target="https://health.ec.europa.eu/ehealth-digital-health-and-care/european-health-data-space-regulation-ehds_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D6B746359BB645F4B81F36BDA12C34BD"/>
        <w:category>
          <w:name w:val="General"/>
          <w:gallery w:val="placeholder"/>
        </w:category>
        <w:types>
          <w:type w:val="bbPlcHdr"/>
        </w:types>
        <w:behaviors>
          <w:behavior w:val="content"/>
        </w:behaviors>
        <w:guid w:val="{185E97F5-EA65-43BD-9F33-BC4BD3E2CC90}"/>
      </w:docPartPr>
      <w:docPartBody>
        <w:p w:rsidR="00BF563C" w:rsidRDefault="00BF563C" w:rsidP="00BF563C">
          <w:pPr>
            <w:pStyle w:val="D6B746359BB645F4B81F36BDA12C34BD"/>
          </w:pPr>
          <w:r w:rsidRPr="0007110E">
            <w:rPr>
              <w:rStyle w:val="PlaceholderText"/>
              <w:bCs/>
            </w:rPr>
            <w:t>Click or tap here to enter text.</w:t>
          </w:r>
        </w:p>
      </w:docPartBody>
    </w:docPart>
    <w:docPart>
      <w:docPartPr>
        <w:name w:val="C313A5A48D4943C4B16E24981D9402CE"/>
        <w:category>
          <w:name w:val="General"/>
          <w:gallery w:val="placeholder"/>
        </w:category>
        <w:types>
          <w:type w:val="bbPlcHdr"/>
        </w:types>
        <w:behaviors>
          <w:behavior w:val="content"/>
        </w:behaviors>
        <w:guid w:val="{2FEE8F42-8ADD-4F2C-BBE6-76B2D1B60A1B}"/>
      </w:docPartPr>
      <w:docPartBody>
        <w:p w:rsidR="00BF563C" w:rsidRDefault="00BF563C" w:rsidP="00BF563C">
          <w:pPr>
            <w:pStyle w:val="C313A5A48D4943C4B16E24981D9402CE"/>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C544F"/>
    <w:rsid w:val="002B3850"/>
    <w:rsid w:val="003376EB"/>
    <w:rsid w:val="0056186B"/>
    <w:rsid w:val="005A5E63"/>
    <w:rsid w:val="00723B02"/>
    <w:rsid w:val="00897026"/>
    <w:rsid w:val="008A7C76"/>
    <w:rsid w:val="008C406B"/>
    <w:rsid w:val="008D04E3"/>
    <w:rsid w:val="00A71FAD"/>
    <w:rsid w:val="00B21BDA"/>
    <w:rsid w:val="00BF563C"/>
    <w:rsid w:val="00DB168D"/>
    <w:rsid w:val="00E32AF1"/>
    <w:rsid w:val="00F02C41"/>
    <w:rsid w:val="00F900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F563C"/>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D6B746359BB645F4B81F36BDA12C34BD">
    <w:name w:val="D6B746359BB645F4B81F36BDA12C34BD"/>
    <w:rsid w:val="00BF563C"/>
    <w:pPr>
      <w:spacing w:line="278" w:lineRule="auto"/>
    </w:pPr>
    <w:rPr>
      <w:kern w:val="2"/>
      <w:sz w:val="24"/>
      <w:szCs w:val="24"/>
      <w14:ligatures w14:val="standardContextual"/>
    </w:rPr>
  </w:style>
  <w:style w:type="paragraph" w:customStyle="1" w:styleId="C313A5A48D4943C4B16E24981D9402CE">
    <w:name w:val="C313A5A48D4943C4B16E24981D9402CE"/>
    <w:rsid w:val="00BF563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CA06D03F-598C-4C10-B920-ADEFF4E0F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264AC718-AF23-442A-92F5-08EA22515F3E}">
  <ds:schemaRefs>
    <ds:schemaRef ds:uri="http://purl.org/dc/dcmitype/"/>
    <ds:schemaRef ds:uri="a41a97bf-0494-41d8-ba3d-259bd7771890"/>
    <ds:schemaRef ds:uri="http://schemas.microsoft.com/office/2006/metadata/properties"/>
    <ds:schemaRef ds:uri="http://schemas.microsoft.com/sharepoint/v3/fields"/>
    <ds:schemaRef ds:uri="http://purl.org/dc/elements/1.1/"/>
    <ds:schemaRef ds:uri="http://schemas.microsoft.com/office/2006/documentManagement/types"/>
    <ds:schemaRef ds:uri="08927195-b699-4be0-9ee2-6c66dc215b5a"/>
    <ds:schemaRef ds:uri="http://purl.org/dc/terms/"/>
    <ds:schemaRef ds:uri="1929b814-5a78-4bdc-9841-d8b9ef424f65"/>
    <ds:schemaRef ds:uri="http://schemas.microsoft.com/office/infopath/2007/PartnerControls"/>
    <ds:schemaRef ds:uri="http://schemas.openxmlformats.org/package/2006/metadata/core-properties"/>
    <ds:schemaRef ds:uri="http://www.w3.org/XML/1998/namespace"/>
    <ds:schemaRef ds:uri="30c666ed-fe46-43d6-bf30-6de2567680e6"/>
  </ds:schemaRefs>
</ds:datastoreItem>
</file>

<file path=docProps/app.xml><?xml version="1.0" encoding="utf-8"?>
<Properties xmlns="http://schemas.openxmlformats.org/officeDocument/2006/extended-properties" xmlns:vt="http://schemas.openxmlformats.org/officeDocument/2006/docPropsVTypes">
  <Template>Eurolook</Template>
  <TotalTime>65</TotalTime>
  <Pages>5</Pages>
  <Words>1442</Words>
  <Characters>8222</Characters>
  <Application>Microsoft Office Word</Application>
  <DocSecurity>0</DocSecurity>
  <PresentationFormat>Microsoft Word 14.0</PresentationFormat>
  <Lines>68</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6</cp:revision>
  <dcterms:created xsi:type="dcterms:W3CDTF">2025-03-27T19:29:00Z</dcterms:created>
  <dcterms:modified xsi:type="dcterms:W3CDTF">2025-04-14T08:58:00Z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